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649" w:rsidRDefault="00AA4F9B" w:rsidP="00CA7360">
      <w:pPr>
        <w:spacing w:line="480" w:lineRule="auto"/>
      </w:pPr>
      <w:bookmarkStart w:id="0" w:name="_GoBack"/>
      <w:bookmarkEnd w:id="0"/>
      <w:r>
        <w:t xml:space="preserve">Chase Chesterman </w:t>
      </w:r>
    </w:p>
    <w:p w:rsidR="00AA4F9B" w:rsidRDefault="00AA4F9B" w:rsidP="00CA7360">
      <w:pPr>
        <w:spacing w:line="480" w:lineRule="auto"/>
      </w:pPr>
      <w:r>
        <w:t>FND 430- Nutrition Assessment and Intervention Lab</w:t>
      </w:r>
    </w:p>
    <w:p w:rsidR="00AA4F9B" w:rsidRDefault="00AA4F9B" w:rsidP="00CA7360">
      <w:pPr>
        <w:spacing w:line="480" w:lineRule="auto"/>
      </w:pPr>
      <w:r>
        <w:t>Nutrition Assessment and Care Plan Assignment</w:t>
      </w:r>
    </w:p>
    <w:p w:rsidR="00AA4F9B" w:rsidRDefault="00AA4F9B" w:rsidP="00CA7360">
      <w:pPr>
        <w:spacing w:line="480" w:lineRule="auto"/>
      </w:pPr>
      <w:r>
        <w:t>October, 10 2012</w:t>
      </w:r>
    </w:p>
    <w:p w:rsidR="00F55AD9" w:rsidRDefault="00AA4F9B" w:rsidP="00CA7360">
      <w:pPr>
        <w:spacing w:line="480" w:lineRule="auto"/>
      </w:pPr>
      <w:r>
        <w:tab/>
        <w:t xml:space="preserve">The client being assessed is a 23 year old male college student.  He has a family history of high cardiovascular disease (CVD) and was recently diagnosed with hypertension.  I first used the 24 hour recall and the MEDFICTS Dietary Questionnaire.  I used the NutritionCalc Plus program to analyze his 24 hour record.  Because of his risk factors for CVD and his recent diagnosis of hypertension, I was looking for specific criteria that would need intervention.  I was paying extra attention to his sodium, fat, </w:t>
      </w:r>
      <w:r w:rsidR="00DE3261">
        <w:t xml:space="preserve">cholesterol, and protein levels.  If these values seemed normal, I would have administered a Food Frequency Questionnaire (FFQ).  The 24 hour recall has the possibility of not being accurate for certain reasons </w:t>
      </w:r>
      <w:r w:rsidR="009F60AE">
        <w:t xml:space="preserve">such </w:t>
      </w:r>
      <w:r w:rsidR="00DE3261">
        <w:t>as the client doesn’t remember his/her diet exactly, doesn’t mention foods eaten for various reasons, or the previous day wasn’t typical to his/her normal diet.  However, the 24 hour record showed me enough information to proceed farther.  The MEDFICTS Dietary Questionnaire revealed he has a heart healthy diet, but is border</w:t>
      </w:r>
      <w:r w:rsidR="003D11D9">
        <w:t xml:space="preserve"> line to being unhealthy.  </w:t>
      </w:r>
      <w:r w:rsidR="00E80763">
        <w:t xml:space="preserve">Once I analyzed the data, it could show me where he was compared to where he needs to be.  His total energy intake of 2904 Kcal was higher than DRI of 2735 Kcal.  His protein (17.5%), carbohydrate (47%), and fat (35%) Dietary Reference Intake (DRI) numbers were in recommended range.  Based on amount consumed compared to total energy intake, the DRI for protein was 10-35%, carbohydrates was 45-65%, and fat was 20-35% of total calories.  Although his total fat was in range, saturated and unsaturated fats were of concern.  His saturated fats were high at 12% and needs to be under 10%.  Unsaturated fats were low at 29 g (monounsaturated), needing to be 30 g and above, and 7g (polyunsaturated) needing to be at 28 g.  Two areas that are high in his diet are sodium and cholesterol intake.  These are extremely important considering his risk factor, </w:t>
      </w:r>
      <w:r w:rsidR="00E80763">
        <w:lastRenderedPageBreak/>
        <w:t xml:space="preserve">family history of CVD and the recent diagnosis of hypertension.   </w:t>
      </w:r>
      <w:r w:rsidR="003D11D9">
        <w:t>After obtaining anthropometric measurements, the only factor that could be of concern is his Ideal Body Weight.  He is 4% higher than recommended</w:t>
      </w:r>
      <w:r w:rsidR="000352CC">
        <w:t xml:space="preserve">.  However, all of his other measures are considered healthy.  </w:t>
      </w:r>
      <w:r w:rsidR="00112F74">
        <w:t xml:space="preserve">When recording his biochemical data, one value that was of concern was his hematocrit levels.  The normal range for his demographic is 40-54% and he tested at a 35%.  Considering possible factors for a low hematocrit level, it seems it could be due to reliability of the test and retest him multiple times.  His Iron levels were sufficient and he didn’t </w:t>
      </w:r>
      <w:r w:rsidR="00CD789C">
        <w:t xml:space="preserve">apply to other factors such as bleeding, chemotherapy treatment, or sickle cell.  </w:t>
      </w:r>
      <w:r w:rsidR="00AC205E">
        <w:t>His blood glucose levels, 105 mg/dL were in normal range.  His cholesterol levels were in normal range, which was good to see because of his risk factor for CVD.   After calculating his nitrogen balance, it was shown that he had a positive nitrogen balance.  This could be due to high protein intake or miscalculations of factors such as non-urine nitrogen losses.  The Subjective Global Assessment was very positive in the fact that it showed no clinical problems</w:t>
      </w:r>
      <w:r w:rsidR="00545D35">
        <w:t xml:space="preserve"> and was well nourished.</w:t>
      </w:r>
      <w:r w:rsidR="004D495B">
        <w:t xml:space="preserve">  The nutritional diagnosis is excessive sodium and fat intake related to lack of nutritional knowledge as evidenced by diagnosis of hypertension, daily sodium intake of 5,954 mg, 12% of total calories consumed were saturated fat, and daily cholesterol intake was 690 mg.  Intervention would mainly consist of educating him about his diet and the effects it has on his condition.  I would educate him on how to lower his daily sodium intake by eating foods such as skim milk, lean meat, fruits and vegetables, plain rice and pastas and staying away from high salt foods.  Those foods include deli meats, </w:t>
      </w:r>
      <w:r w:rsidR="003B5852">
        <w:t>fast foods, canned foods, salted snacks, and prepackaged/prepared meals.  I would also educate him on how to make better decisions to eliminate his saturated fat content.  His total fat intake was in range, but he just needs to eat more unsaturated fats like fish, nuts, and legumes.  I would schedule bi-monthly check-ups to monitor his blood pressure and also in</w:t>
      </w:r>
      <w:r w:rsidR="001624F4">
        <w:t xml:space="preserve">terview him about how his new diet is going and educate him as much as possible.  A FFQ will be given to examine and monitor his sodium and fat intakes.  Especially since he has two risk factors family history and hypertension for CVD, it is important to monitor his intervention.  </w:t>
      </w:r>
    </w:p>
    <w:p w:rsidR="00A006DA" w:rsidRPr="006D7095" w:rsidRDefault="00A006DA" w:rsidP="00A006DA">
      <w:pPr>
        <w:jc w:val="center"/>
        <w:rPr>
          <w:b/>
          <w:sz w:val="32"/>
          <w:szCs w:val="32"/>
        </w:rPr>
      </w:pPr>
      <w:r>
        <w:rPr>
          <w:b/>
          <w:sz w:val="32"/>
          <w:szCs w:val="32"/>
        </w:rPr>
        <w:lastRenderedPageBreak/>
        <w:t>ADIME</w:t>
      </w:r>
    </w:p>
    <w:p w:rsidR="00A006DA" w:rsidRDefault="00A006DA" w:rsidP="00A006DA">
      <w:pPr>
        <w:spacing w:line="360" w:lineRule="auto"/>
        <w:rPr>
          <w:b/>
        </w:rPr>
      </w:pPr>
      <w:r>
        <w:rPr>
          <w:b/>
        </w:rPr>
        <w:t>Assessment:</w:t>
      </w:r>
    </w:p>
    <w:p w:rsidR="00A006DA" w:rsidRDefault="00A006DA" w:rsidP="00A006DA">
      <w:pPr>
        <w:spacing w:line="360" w:lineRule="auto"/>
      </w:pPr>
      <w:r>
        <w:tab/>
        <w:t xml:space="preserve">The client being assessed is a 23 year old male college student.  He has a family history of high cardiovascular disease (CVD) and was recently diagnosed with hypertension.  He had a total daily energy intake of 2904 Kcal.  Of those Calories, 17.5% came from protein, 47% from carbohydrates, and 35% from fat.  His saturated fat levels at 12% were higher than the recommended 10%.  He had a high sodium intake of 5,954 mg compared to the recommended 2, 300 mg as well as a high cholesterol intake of 690 mg compared to the recommended 300 mg.  All his anthropometrics were healthy, except ideal body weight, which was 4% high.  His hematocrit levels were low at 35%, nitrogen balance was a positive 8, but all other biochemical measures were in range.  </w:t>
      </w:r>
    </w:p>
    <w:p w:rsidR="00A006DA" w:rsidRDefault="00A006DA" w:rsidP="00A006DA">
      <w:pPr>
        <w:spacing w:line="360" w:lineRule="auto"/>
        <w:rPr>
          <w:b/>
        </w:rPr>
      </w:pPr>
      <w:r>
        <w:rPr>
          <w:b/>
        </w:rPr>
        <w:t>Diagnosis:</w:t>
      </w:r>
    </w:p>
    <w:p w:rsidR="00A006DA" w:rsidRDefault="00A006DA" w:rsidP="00A006DA">
      <w:pPr>
        <w:spacing w:line="360" w:lineRule="auto"/>
      </w:pPr>
      <w:r>
        <w:rPr>
          <w:b/>
        </w:rPr>
        <w:tab/>
      </w:r>
      <w:r>
        <w:t>The nutritional diagnosis is excessive sodium and fat intake related to lack of nutritional knowledge as evidenced by diagnosis of hypertension, daily sodium intake of 5,954 mg, 12% of total calories consumed were saturated fat, and daily cholesterol intake was 690 mg.</w:t>
      </w:r>
    </w:p>
    <w:p w:rsidR="00A006DA" w:rsidRDefault="00A006DA" w:rsidP="00A006DA">
      <w:pPr>
        <w:spacing w:line="360" w:lineRule="auto"/>
        <w:rPr>
          <w:b/>
        </w:rPr>
      </w:pPr>
      <w:r>
        <w:rPr>
          <w:b/>
        </w:rPr>
        <w:t>Intervention:</w:t>
      </w:r>
    </w:p>
    <w:p w:rsidR="00A006DA" w:rsidRDefault="00A006DA" w:rsidP="00A006DA">
      <w:pPr>
        <w:spacing w:line="360" w:lineRule="auto"/>
      </w:pPr>
      <w:r>
        <w:rPr>
          <w:b/>
        </w:rPr>
        <w:tab/>
      </w:r>
      <w:r>
        <w:t xml:space="preserve">Intervention would mainly consist of educating him about his diet and the effects it has on his condition.  I would educate him on how to lower his daily sodium, saturated fat, and cholesterol intake.  </w:t>
      </w:r>
    </w:p>
    <w:p w:rsidR="00A006DA" w:rsidRDefault="00A006DA" w:rsidP="00A006DA">
      <w:pPr>
        <w:spacing w:line="360" w:lineRule="auto"/>
        <w:rPr>
          <w:b/>
        </w:rPr>
      </w:pPr>
      <w:r>
        <w:rPr>
          <w:b/>
        </w:rPr>
        <w:t>Monitor:</w:t>
      </w:r>
    </w:p>
    <w:p w:rsidR="00A006DA" w:rsidRDefault="00A006DA" w:rsidP="00A006DA">
      <w:pPr>
        <w:spacing w:line="360" w:lineRule="auto"/>
      </w:pPr>
      <w:r>
        <w:tab/>
        <w:t xml:space="preserve">I would schedule the patient for bi-monthly check-ups to monitor his biochemical numbers and also his blood pressure.  </w:t>
      </w:r>
    </w:p>
    <w:p w:rsidR="00A006DA" w:rsidRDefault="00A006DA" w:rsidP="00A006DA">
      <w:pPr>
        <w:spacing w:line="360" w:lineRule="auto"/>
        <w:rPr>
          <w:b/>
        </w:rPr>
      </w:pPr>
      <w:r>
        <w:rPr>
          <w:b/>
        </w:rPr>
        <w:t>Evaluation:</w:t>
      </w:r>
    </w:p>
    <w:p w:rsidR="00A006DA" w:rsidRPr="006D7095" w:rsidRDefault="00A006DA" w:rsidP="00A006DA">
      <w:pPr>
        <w:spacing w:line="360" w:lineRule="auto"/>
      </w:pPr>
      <w:r>
        <w:rPr>
          <w:b/>
        </w:rPr>
        <w:tab/>
      </w:r>
      <w:r>
        <w:t>Along with the bi-monthly check-ups I will interview the patient and see how the diet is working and continue to educate him as needed.</w:t>
      </w:r>
    </w:p>
    <w:p w:rsidR="00A006DA" w:rsidRDefault="00A006DA" w:rsidP="00A006DA">
      <w:pPr>
        <w:spacing w:line="360" w:lineRule="auto"/>
        <w:rPr>
          <w:rFonts w:ascii="Arial" w:hAnsi="Arial" w:cs="Arial"/>
          <w:color w:val="000000"/>
          <w:sz w:val="18"/>
          <w:szCs w:val="18"/>
          <w:lang w:val="en"/>
        </w:rPr>
      </w:pPr>
    </w:p>
    <w:p w:rsidR="00A006DA" w:rsidRDefault="00A006DA" w:rsidP="00A006DA">
      <w:pPr>
        <w:spacing w:line="360" w:lineRule="auto"/>
        <w:rPr>
          <w:rFonts w:ascii="Arial" w:hAnsi="Arial" w:cs="Arial"/>
          <w:color w:val="000000"/>
          <w:sz w:val="18"/>
          <w:szCs w:val="18"/>
          <w:lang w:val="en"/>
        </w:rPr>
      </w:pPr>
    </w:p>
    <w:p w:rsidR="00A006DA" w:rsidRDefault="00A006DA">
      <w:pPr>
        <w:rPr>
          <w:rFonts w:ascii="Arial" w:hAnsi="Arial" w:cs="Arial"/>
          <w:color w:val="000000"/>
          <w:sz w:val="18"/>
          <w:szCs w:val="18"/>
          <w:lang w:val="en"/>
        </w:rPr>
      </w:pPr>
    </w:p>
    <w:p w:rsidR="00A006DA" w:rsidRDefault="00A006DA">
      <w:pPr>
        <w:rPr>
          <w:rFonts w:ascii="Arial" w:hAnsi="Arial" w:cs="Arial"/>
          <w:color w:val="000000"/>
          <w:sz w:val="18"/>
          <w:szCs w:val="18"/>
          <w:lang w:val="en"/>
        </w:rPr>
      </w:pPr>
    </w:p>
    <w:p w:rsidR="00A006DA" w:rsidRPr="00A006DA" w:rsidRDefault="00A006DA" w:rsidP="00A006DA">
      <w:pPr>
        <w:spacing w:line="480" w:lineRule="auto"/>
        <w:jc w:val="center"/>
        <w:rPr>
          <w:rFonts w:ascii="Arial" w:hAnsi="Arial" w:cs="Arial"/>
          <w:color w:val="000000"/>
          <w:sz w:val="24"/>
          <w:szCs w:val="24"/>
          <w:lang w:val="en"/>
        </w:rPr>
      </w:pPr>
      <w:r>
        <w:rPr>
          <w:rFonts w:ascii="Arial" w:hAnsi="Arial" w:cs="Arial"/>
          <w:color w:val="000000"/>
          <w:sz w:val="24"/>
          <w:szCs w:val="24"/>
          <w:lang w:val="en"/>
        </w:rPr>
        <w:t>Works Cited</w:t>
      </w:r>
    </w:p>
    <w:p w:rsidR="004A5264" w:rsidRDefault="00404130" w:rsidP="00A006DA">
      <w:pPr>
        <w:spacing w:line="480" w:lineRule="auto"/>
        <w:rPr>
          <w:rFonts w:ascii="Arial" w:hAnsi="Arial" w:cs="Arial"/>
          <w:color w:val="000000"/>
          <w:sz w:val="18"/>
          <w:szCs w:val="18"/>
          <w:lang w:val="en"/>
        </w:rPr>
      </w:pPr>
      <w:r>
        <w:rPr>
          <w:rFonts w:ascii="Arial" w:hAnsi="Arial" w:cs="Arial"/>
          <w:color w:val="000000"/>
          <w:sz w:val="18"/>
          <w:szCs w:val="18"/>
          <w:lang w:val="en"/>
        </w:rPr>
        <w:t xml:space="preserve">"Hematocrit Symptoms, Causes, Treatment - What Is a Normal Hematocrit? </w:t>
      </w:r>
      <w:proofErr w:type="gramStart"/>
      <w:r>
        <w:rPr>
          <w:rFonts w:ascii="Arial" w:hAnsi="Arial" w:cs="Arial"/>
          <w:color w:val="000000"/>
          <w:sz w:val="18"/>
          <w:szCs w:val="18"/>
          <w:lang w:val="en"/>
        </w:rPr>
        <w:t>on</w:t>
      </w:r>
      <w:proofErr w:type="gramEnd"/>
      <w:r>
        <w:rPr>
          <w:rFonts w:ascii="Arial" w:hAnsi="Arial" w:cs="Arial"/>
          <w:color w:val="000000"/>
          <w:sz w:val="18"/>
          <w:szCs w:val="18"/>
          <w:lang w:val="en"/>
        </w:rPr>
        <w:t xml:space="preserve"> </w:t>
      </w:r>
      <w:proofErr w:type="spellStart"/>
      <w:r>
        <w:rPr>
          <w:rFonts w:ascii="Arial" w:hAnsi="Arial" w:cs="Arial"/>
          <w:color w:val="000000"/>
          <w:sz w:val="18"/>
          <w:szCs w:val="18"/>
          <w:lang w:val="en"/>
        </w:rPr>
        <w:t>MedicineNet</w:t>
      </w:r>
      <w:proofErr w:type="spellEnd"/>
      <w:r>
        <w:rPr>
          <w:rFonts w:ascii="Arial" w:hAnsi="Arial" w:cs="Arial"/>
          <w:color w:val="000000"/>
          <w:sz w:val="18"/>
          <w:szCs w:val="18"/>
          <w:lang w:val="en"/>
        </w:rPr>
        <w:t xml:space="preserve">." </w:t>
      </w:r>
      <w:proofErr w:type="spellStart"/>
      <w:proofErr w:type="gramStart"/>
      <w:r>
        <w:rPr>
          <w:rFonts w:ascii="Arial" w:hAnsi="Arial" w:cs="Arial"/>
          <w:i/>
          <w:iCs/>
          <w:color w:val="000000"/>
          <w:sz w:val="18"/>
          <w:szCs w:val="18"/>
          <w:lang w:val="en"/>
        </w:rPr>
        <w:t>MedicineNet</w:t>
      </w:r>
      <w:proofErr w:type="spellEnd"/>
      <w:r>
        <w:rPr>
          <w:rFonts w:ascii="Arial" w:hAnsi="Arial" w:cs="Arial"/>
          <w:color w:val="000000"/>
          <w:sz w:val="18"/>
          <w:szCs w:val="18"/>
          <w:lang w:val="en"/>
        </w:rPr>
        <w:t>.</w:t>
      </w:r>
      <w:proofErr w:type="gramEnd"/>
      <w:r>
        <w:rPr>
          <w:rFonts w:ascii="Arial" w:hAnsi="Arial" w:cs="Arial"/>
          <w:color w:val="000000"/>
          <w:sz w:val="18"/>
          <w:szCs w:val="18"/>
          <w:lang w:val="en"/>
        </w:rPr>
        <w:t xml:space="preserve"> </w:t>
      </w:r>
      <w:proofErr w:type="spellStart"/>
      <w:proofErr w:type="gramStart"/>
      <w:r>
        <w:rPr>
          <w:rFonts w:ascii="Arial" w:hAnsi="Arial" w:cs="Arial"/>
          <w:color w:val="000000"/>
          <w:sz w:val="18"/>
          <w:szCs w:val="18"/>
          <w:lang w:val="en"/>
        </w:rPr>
        <w:t>N.p</w:t>
      </w:r>
      <w:proofErr w:type="spellEnd"/>
      <w:proofErr w:type="gramEnd"/>
      <w:r>
        <w:rPr>
          <w:rFonts w:ascii="Arial" w:hAnsi="Arial" w:cs="Arial"/>
          <w:color w:val="000000"/>
          <w:sz w:val="18"/>
          <w:szCs w:val="18"/>
          <w:lang w:val="en"/>
        </w:rPr>
        <w:t xml:space="preserve">., </w:t>
      </w:r>
      <w:proofErr w:type="spellStart"/>
      <w:r>
        <w:rPr>
          <w:rFonts w:ascii="Arial" w:hAnsi="Arial" w:cs="Arial"/>
          <w:color w:val="000000"/>
          <w:sz w:val="18"/>
          <w:szCs w:val="18"/>
          <w:lang w:val="en"/>
        </w:rPr>
        <w:t>n.d.</w:t>
      </w:r>
      <w:proofErr w:type="spellEnd"/>
      <w:r w:rsidR="004A5264">
        <w:rPr>
          <w:rFonts w:ascii="Arial" w:hAnsi="Arial" w:cs="Arial"/>
          <w:color w:val="000000"/>
          <w:sz w:val="18"/>
          <w:szCs w:val="18"/>
          <w:lang w:val="en"/>
        </w:rPr>
        <w:tab/>
      </w:r>
      <w:r w:rsidR="004A5264">
        <w:rPr>
          <w:rFonts w:ascii="Arial" w:hAnsi="Arial" w:cs="Arial"/>
          <w:color w:val="000000"/>
          <w:sz w:val="18"/>
          <w:szCs w:val="18"/>
          <w:lang w:val="en"/>
        </w:rPr>
        <w:tab/>
      </w:r>
      <w:r>
        <w:rPr>
          <w:rFonts w:ascii="Arial" w:hAnsi="Arial" w:cs="Arial"/>
          <w:color w:val="000000"/>
          <w:sz w:val="18"/>
          <w:szCs w:val="18"/>
          <w:lang w:val="en"/>
        </w:rPr>
        <w:t xml:space="preserve"> </w:t>
      </w:r>
      <w:proofErr w:type="gramStart"/>
      <w:r>
        <w:rPr>
          <w:rFonts w:ascii="Arial" w:hAnsi="Arial" w:cs="Arial"/>
          <w:color w:val="000000"/>
          <w:sz w:val="18"/>
          <w:szCs w:val="18"/>
          <w:lang w:val="en"/>
        </w:rPr>
        <w:t>Web.</w:t>
      </w:r>
      <w:proofErr w:type="gramEnd"/>
      <w:r>
        <w:rPr>
          <w:rFonts w:ascii="Arial" w:hAnsi="Arial" w:cs="Arial"/>
          <w:color w:val="000000"/>
          <w:sz w:val="18"/>
          <w:szCs w:val="18"/>
          <w:lang w:val="en"/>
        </w:rPr>
        <w:t xml:space="preserve"> 10 Oct. 2012.</w:t>
      </w:r>
    </w:p>
    <w:p w:rsidR="004A5264" w:rsidRDefault="004A5264" w:rsidP="00A006DA">
      <w:pPr>
        <w:spacing w:line="480" w:lineRule="auto"/>
        <w:rPr>
          <w:rFonts w:ascii="Arial" w:hAnsi="Arial" w:cs="Arial"/>
          <w:color w:val="000000"/>
          <w:sz w:val="18"/>
          <w:szCs w:val="18"/>
          <w:lang w:val="en"/>
        </w:rPr>
      </w:pPr>
      <w:proofErr w:type="gramStart"/>
      <w:r>
        <w:rPr>
          <w:rFonts w:ascii="Arial" w:hAnsi="Arial" w:cs="Arial"/>
          <w:color w:val="000000"/>
          <w:sz w:val="18"/>
          <w:szCs w:val="18"/>
          <w:lang w:val="en"/>
        </w:rPr>
        <w:t>"High Blood Pressure and Nutrition."</w:t>
      </w:r>
      <w:proofErr w:type="gramEnd"/>
      <w:r>
        <w:rPr>
          <w:rFonts w:ascii="Arial" w:hAnsi="Arial" w:cs="Arial"/>
          <w:color w:val="000000"/>
          <w:sz w:val="18"/>
          <w:szCs w:val="18"/>
          <w:lang w:val="en"/>
        </w:rPr>
        <w:t xml:space="preserve"> </w:t>
      </w:r>
      <w:proofErr w:type="gramStart"/>
      <w:r>
        <w:rPr>
          <w:rFonts w:ascii="Arial" w:hAnsi="Arial" w:cs="Arial"/>
          <w:i/>
          <w:iCs/>
          <w:color w:val="000000"/>
          <w:sz w:val="18"/>
          <w:szCs w:val="18"/>
          <w:lang w:val="en"/>
        </w:rPr>
        <w:t>Cleveland Clinic</w:t>
      </w:r>
      <w:r>
        <w:rPr>
          <w:rFonts w:ascii="Arial" w:hAnsi="Arial" w:cs="Arial"/>
          <w:color w:val="000000"/>
          <w:sz w:val="18"/>
          <w:szCs w:val="18"/>
          <w:lang w:val="en"/>
        </w:rPr>
        <w:t>.</w:t>
      </w:r>
      <w:proofErr w:type="gramEnd"/>
      <w:r>
        <w:rPr>
          <w:rFonts w:ascii="Arial" w:hAnsi="Arial" w:cs="Arial"/>
          <w:color w:val="000000"/>
          <w:sz w:val="18"/>
          <w:szCs w:val="18"/>
          <w:lang w:val="en"/>
        </w:rPr>
        <w:t xml:space="preserve"> </w:t>
      </w:r>
      <w:proofErr w:type="spellStart"/>
      <w:proofErr w:type="gramStart"/>
      <w:r>
        <w:rPr>
          <w:rFonts w:ascii="Arial" w:hAnsi="Arial" w:cs="Arial"/>
          <w:color w:val="000000"/>
          <w:sz w:val="18"/>
          <w:szCs w:val="18"/>
          <w:lang w:val="en"/>
        </w:rPr>
        <w:t>N.p</w:t>
      </w:r>
      <w:proofErr w:type="spellEnd"/>
      <w:proofErr w:type="gramEnd"/>
      <w:r>
        <w:rPr>
          <w:rFonts w:ascii="Arial" w:hAnsi="Arial" w:cs="Arial"/>
          <w:color w:val="000000"/>
          <w:sz w:val="18"/>
          <w:szCs w:val="18"/>
          <w:lang w:val="en"/>
        </w:rPr>
        <w:t xml:space="preserve">., 27 Oct. 2010. </w:t>
      </w:r>
      <w:proofErr w:type="gramStart"/>
      <w:r>
        <w:rPr>
          <w:rFonts w:ascii="Arial" w:hAnsi="Arial" w:cs="Arial"/>
          <w:color w:val="000000"/>
          <w:sz w:val="18"/>
          <w:szCs w:val="18"/>
          <w:lang w:val="en"/>
        </w:rPr>
        <w:t>Web.</w:t>
      </w:r>
      <w:proofErr w:type="gramEnd"/>
      <w:r>
        <w:rPr>
          <w:rFonts w:ascii="Arial" w:hAnsi="Arial" w:cs="Arial"/>
          <w:color w:val="000000"/>
          <w:sz w:val="18"/>
          <w:szCs w:val="18"/>
          <w:lang w:val="en"/>
        </w:rPr>
        <w:t xml:space="preserve"> 9 Oct. 2012. </w:t>
      </w:r>
      <w:r>
        <w:rPr>
          <w:rFonts w:ascii="Arial" w:hAnsi="Arial" w:cs="Arial"/>
          <w:color w:val="000000"/>
          <w:sz w:val="18"/>
          <w:szCs w:val="18"/>
          <w:lang w:val="en"/>
        </w:rPr>
        <w:tab/>
      </w:r>
      <w:proofErr w:type="gramStart"/>
      <w:r>
        <w:rPr>
          <w:rFonts w:ascii="Arial" w:hAnsi="Arial" w:cs="Arial"/>
          <w:color w:val="000000"/>
          <w:sz w:val="18"/>
          <w:szCs w:val="18"/>
          <w:lang w:val="en"/>
        </w:rPr>
        <w:t>&lt;http://my.clevelandclinic.org/disorders/hypertension_high_blood_pressure/hic_high_blood_pressure_and_n</w:t>
      </w:r>
      <w:r>
        <w:rPr>
          <w:rFonts w:ascii="Arial" w:hAnsi="Arial" w:cs="Arial"/>
          <w:color w:val="000000"/>
          <w:sz w:val="18"/>
          <w:szCs w:val="18"/>
          <w:lang w:val="en"/>
        </w:rPr>
        <w:tab/>
        <w:t>utrition.aspx&gt;.</w:t>
      </w:r>
      <w:proofErr w:type="gramEnd"/>
    </w:p>
    <w:p w:rsidR="00F55AD9" w:rsidRPr="004A5264" w:rsidRDefault="004A5264" w:rsidP="00A006DA">
      <w:pPr>
        <w:spacing w:line="480" w:lineRule="auto"/>
        <w:rPr>
          <w:rFonts w:ascii="Arial" w:hAnsi="Arial" w:cs="Arial"/>
          <w:color w:val="000000"/>
          <w:sz w:val="18"/>
          <w:szCs w:val="18"/>
          <w:lang w:val="en"/>
        </w:rPr>
      </w:pPr>
      <w:r>
        <w:rPr>
          <w:rFonts w:ascii="Arial" w:hAnsi="Arial" w:cs="Arial"/>
          <w:i/>
          <w:iCs/>
          <w:color w:val="000000"/>
          <w:sz w:val="18"/>
          <w:szCs w:val="18"/>
          <w:lang w:val="en"/>
        </w:rPr>
        <w:t>Nutrition Diagnosis: A Critical Step in the Nutrition Care Process.</w:t>
      </w:r>
      <w:r>
        <w:rPr>
          <w:rFonts w:ascii="Arial" w:hAnsi="Arial" w:cs="Arial"/>
          <w:color w:val="000000"/>
          <w:sz w:val="18"/>
          <w:szCs w:val="18"/>
          <w:lang w:val="en"/>
        </w:rPr>
        <w:t xml:space="preserve"> Chicago, IL: American Dietetic Association, 2006. </w:t>
      </w:r>
      <w:r>
        <w:rPr>
          <w:rFonts w:ascii="Arial" w:hAnsi="Arial" w:cs="Arial"/>
          <w:color w:val="000000"/>
          <w:sz w:val="18"/>
          <w:szCs w:val="18"/>
          <w:lang w:val="en"/>
        </w:rPr>
        <w:tab/>
        <w:t>Print</w:t>
      </w:r>
    </w:p>
    <w:sectPr w:rsidR="00F55AD9" w:rsidRPr="004A5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F9B"/>
    <w:rsid w:val="000352CC"/>
    <w:rsid w:val="00112F74"/>
    <w:rsid w:val="001624F4"/>
    <w:rsid w:val="0018392A"/>
    <w:rsid w:val="003B5852"/>
    <w:rsid w:val="003D11D9"/>
    <w:rsid w:val="0040350D"/>
    <w:rsid w:val="00404130"/>
    <w:rsid w:val="00433D10"/>
    <w:rsid w:val="004A5264"/>
    <w:rsid w:val="004D495B"/>
    <w:rsid w:val="00545D35"/>
    <w:rsid w:val="005F1C2D"/>
    <w:rsid w:val="009F60AE"/>
    <w:rsid w:val="00A006DA"/>
    <w:rsid w:val="00A74ED9"/>
    <w:rsid w:val="00AA4F9B"/>
    <w:rsid w:val="00AC205E"/>
    <w:rsid w:val="00AE7BAC"/>
    <w:rsid w:val="00CA7360"/>
    <w:rsid w:val="00CD789C"/>
    <w:rsid w:val="00DB7824"/>
    <w:rsid w:val="00DE3261"/>
    <w:rsid w:val="00E80763"/>
    <w:rsid w:val="00EE2997"/>
    <w:rsid w:val="00F44EAF"/>
    <w:rsid w:val="00F55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5AD9"/>
    <w:rPr>
      <w:color w:val="0000FF" w:themeColor="hyperlink"/>
      <w:u w:val="single"/>
    </w:rPr>
  </w:style>
  <w:style w:type="character" w:styleId="FollowedHyperlink">
    <w:name w:val="FollowedHyperlink"/>
    <w:basedOn w:val="DefaultParagraphFont"/>
    <w:uiPriority w:val="99"/>
    <w:semiHidden/>
    <w:unhideWhenUsed/>
    <w:rsid w:val="00545D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5AD9"/>
    <w:rPr>
      <w:color w:val="0000FF" w:themeColor="hyperlink"/>
      <w:u w:val="single"/>
    </w:rPr>
  </w:style>
  <w:style w:type="character" w:styleId="FollowedHyperlink">
    <w:name w:val="FollowedHyperlink"/>
    <w:basedOn w:val="DefaultParagraphFont"/>
    <w:uiPriority w:val="99"/>
    <w:semiHidden/>
    <w:unhideWhenUsed/>
    <w:rsid w:val="00545D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client.services</dc:creator>
  <cp:lastModifiedBy>Owner</cp:lastModifiedBy>
  <cp:revision>2</cp:revision>
  <dcterms:created xsi:type="dcterms:W3CDTF">2012-12-04T01:35:00Z</dcterms:created>
  <dcterms:modified xsi:type="dcterms:W3CDTF">2012-12-04T01:35:00Z</dcterms:modified>
</cp:coreProperties>
</file>